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631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7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cs="Times New Roman" w:hAnsiTheme="minorEastAsia"/>
                <w:sz w:val="44"/>
                <w:szCs w:val="44"/>
              </w:rPr>
              <w:t>郑州大学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202</w:t>
            </w:r>
            <w:r>
              <w:rPr>
                <w:rFonts w:hint="eastAsia"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cs="Times New Roman" w:hAnsiTheme="minorEastAsia"/>
                <w:sz w:val="44"/>
                <w:szCs w:val="44"/>
              </w:rPr>
              <w:t>年硕士研究生复试结果综合排序公示</w:t>
            </w:r>
            <w:r>
              <w:rPr>
                <w:rFonts w:hint="eastAsia" w:ascii="Times New Roman" w:cs="Times New Roman" w:hAnsiTheme="minorEastAsia"/>
                <w:sz w:val="44"/>
                <w:szCs w:val="44"/>
              </w:rPr>
              <w:t>表</w:t>
            </w:r>
          </w:p>
          <w:p>
            <w:pPr>
              <w:spacing w:afterLines="0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专业</w:t>
            </w: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名称和招生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计划：</w:t>
            </w: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超声医学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lang w:eastAsia="zh-CN"/>
              </w:rPr>
              <w:t>（专业学位）招生计划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lang w:val="en-US" w:eastAsia="zh-CN"/>
              </w:rPr>
              <w:t>7个</w:t>
            </w:r>
          </w:p>
          <w:p>
            <w:pPr>
              <w:spacing w:afterLines="0"/>
              <w:ind w:firstLine="0" w:firstLineChars="0"/>
              <w:jc w:val="lef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综合排序（初试成绩折合为百分制后，与复试成绩按相应的权重相加为综合成绩</w:t>
            </w: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，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降序排列）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tbl>
      <w:tblPr>
        <w:tblStyle w:val="6"/>
        <w:tblpPr w:leftFromText="180" w:rightFromText="180" w:vertAnchor="text" w:horzAnchor="margin" w:tblpXSpec="center" w:tblpY="55"/>
        <w:tblOverlap w:val="never"/>
        <w:tblW w:w="13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2061"/>
        <w:gridCol w:w="2061"/>
        <w:gridCol w:w="2061"/>
        <w:gridCol w:w="2061"/>
        <w:gridCol w:w="2061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</w:rPr>
              <w:t>综合排序序号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</w:rPr>
              <w:t>考生姓名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</w:rPr>
              <w:t>报考专业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</w:rPr>
              <w:t>初试成绩</w:t>
            </w:r>
          </w:p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（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折合百分</w:t>
            </w: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制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后</w:t>
            </w: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</w:rPr>
              <w:t>复试成绩</w:t>
            </w:r>
          </w:p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（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折合百分</w:t>
            </w: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制</w:t>
            </w:r>
            <w:r>
              <w:rPr>
                <w:rFonts w:ascii="Times New Roman" w:cs="Times New Roman" w:hAnsiTheme="minorEastAsia"/>
                <w:kern w:val="0"/>
                <w:sz w:val="24"/>
              </w:rPr>
              <w:t>后</w:t>
            </w: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）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</w:rPr>
              <w:t>综合成绩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1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王漫琪</w:t>
            </w:r>
          </w:p>
        </w:tc>
        <w:tc>
          <w:tcPr>
            <w:tcW w:w="1304" w:type="dxa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超声医学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54.60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27.72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82.32</w:t>
            </w:r>
          </w:p>
        </w:tc>
        <w:tc>
          <w:tcPr>
            <w:tcW w:w="952" w:type="dxa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2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朱飞虎</w:t>
            </w:r>
          </w:p>
        </w:tc>
        <w:tc>
          <w:tcPr>
            <w:tcW w:w="1304" w:type="dxa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超声医学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52.64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26.22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78.86</w:t>
            </w:r>
          </w:p>
        </w:tc>
        <w:tc>
          <w:tcPr>
            <w:tcW w:w="952" w:type="dxa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3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苏君怡</w:t>
            </w:r>
          </w:p>
        </w:tc>
        <w:tc>
          <w:tcPr>
            <w:tcW w:w="1304" w:type="dxa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超声医学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50.96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26.07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77.03</w:t>
            </w:r>
          </w:p>
        </w:tc>
        <w:tc>
          <w:tcPr>
            <w:tcW w:w="952" w:type="dxa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4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赵坤坤</w:t>
            </w:r>
          </w:p>
        </w:tc>
        <w:tc>
          <w:tcPr>
            <w:tcW w:w="1304" w:type="dxa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超声医学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50.82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26.04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76.86</w:t>
            </w:r>
          </w:p>
        </w:tc>
        <w:tc>
          <w:tcPr>
            <w:tcW w:w="952" w:type="dxa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靳昕</w:t>
            </w:r>
          </w:p>
        </w:tc>
        <w:tc>
          <w:tcPr>
            <w:tcW w:w="1304" w:type="dxa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超声医学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50.68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25.08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75.76</w:t>
            </w:r>
          </w:p>
        </w:tc>
        <w:tc>
          <w:tcPr>
            <w:tcW w:w="952" w:type="dxa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6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李莉莉</w:t>
            </w:r>
          </w:p>
        </w:tc>
        <w:tc>
          <w:tcPr>
            <w:tcW w:w="1304" w:type="dxa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超声医学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50.12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24.87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74.99</w:t>
            </w:r>
          </w:p>
        </w:tc>
        <w:tc>
          <w:tcPr>
            <w:tcW w:w="952" w:type="dxa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7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孟欣雨</w:t>
            </w:r>
          </w:p>
        </w:tc>
        <w:tc>
          <w:tcPr>
            <w:tcW w:w="1304" w:type="dxa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超声医学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52.36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22.62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74.98</w:t>
            </w:r>
          </w:p>
        </w:tc>
        <w:tc>
          <w:tcPr>
            <w:tcW w:w="952" w:type="dxa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8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王雯雯</w:t>
            </w:r>
          </w:p>
        </w:tc>
        <w:tc>
          <w:tcPr>
            <w:tcW w:w="1304" w:type="dxa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超声医学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49.70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25.05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74.75</w:t>
            </w:r>
          </w:p>
        </w:tc>
        <w:tc>
          <w:tcPr>
            <w:tcW w:w="952" w:type="dxa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9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杨田硕</w:t>
            </w:r>
          </w:p>
        </w:tc>
        <w:tc>
          <w:tcPr>
            <w:tcW w:w="1304" w:type="dxa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超声医学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49.98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24.30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74.28</w:t>
            </w:r>
          </w:p>
        </w:tc>
        <w:tc>
          <w:tcPr>
            <w:tcW w:w="952" w:type="dxa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10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潘晴晴</w:t>
            </w:r>
          </w:p>
        </w:tc>
        <w:tc>
          <w:tcPr>
            <w:tcW w:w="1304" w:type="dxa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超声医学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48.86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24.87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73.73</w:t>
            </w:r>
          </w:p>
        </w:tc>
        <w:tc>
          <w:tcPr>
            <w:tcW w:w="952" w:type="dxa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11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张淑雅</w:t>
            </w:r>
          </w:p>
        </w:tc>
        <w:tc>
          <w:tcPr>
            <w:tcW w:w="1304" w:type="dxa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超声医学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44.24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22.89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kern w:val="0"/>
                <w:sz w:val="24"/>
              </w:rPr>
              <w:t>67.13</w:t>
            </w:r>
          </w:p>
        </w:tc>
        <w:tc>
          <w:tcPr>
            <w:tcW w:w="952" w:type="dxa"/>
          </w:tcPr>
          <w:p>
            <w:pPr>
              <w:widowControl/>
              <w:adjustRightInd w:val="0"/>
              <w:snapToGrid w:val="0"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 w:hAnsiTheme="minorEastAsia"/>
                <w:kern w:val="0"/>
                <w:sz w:val="24"/>
              </w:rPr>
            </w:pPr>
          </w:p>
        </w:tc>
      </w:tr>
    </w:tbl>
    <w:p>
      <w:pPr>
        <w:widowControl/>
        <w:spacing w:after="312"/>
        <w:ind w:firstLine="0" w:firstLineChars="0"/>
        <w:jc w:val="lef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>
      <w:headerReference r:id="rId5" w:type="default"/>
      <w:pgSz w:w="16838" w:h="11906" w:orient="landscape"/>
      <w:pgMar w:top="851" w:right="1440" w:bottom="1276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2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40"/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7A"/>
    <w:rsid w:val="00017AEC"/>
    <w:rsid w:val="000E2259"/>
    <w:rsid w:val="0046597A"/>
    <w:rsid w:val="004931C7"/>
    <w:rsid w:val="006576F3"/>
    <w:rsid w:val="007770C5"/>
    <w:rsid w:val="00836238"/>
    <w:rsid w:val="00AF667F"/>
    <w:rsid w:val="00E25255"/>
    <w:rsid w:val="00FD4BB8"/>
    <w:rsid w:val="0C8759DB"/>
    <w:rsid w:val="102344B4"/>
    <w:rsid w:val="181E1793"/>
    <w:rsid w:val="289266CC"/>
    <w:rsid w:val="2A4550FB"/>
    <w:rsid w:val="2AA10093"/>
    <w:rsid w:val="2FCE64A2"/>
    <w:rsid w:val="36921C98"/>
    <w:rsid w:val="3B185AE4"/>
    <w:rsid w:val="3BDE0066"/>
    <w:rsid w:val="3CBC235A"/>
    <w:rsid w:val="4CC402FD"/>
    <w:rsid w:val="55F23841"/>
    <w:rsid w:val="56DD073F"/>
    <w:rsid w:val="572E2E8B"/>
    <w:rsid w:val="581F483D"/>
    <w:rsid w:val="5D152A9F"/>
    <w:rsid w:val="673B53DD"/>
    <w:rsid w:val="6A556EC1"/>
    <w:rsid w:val="6D641E19"/>
    <w:rsid w:val="6E793065"/>
    <w:rsid w:val="6FFD0F9A"/>
    <w:rsid w:val="74861899"/>
    <w:rsid w:val="75837FB6"/>
    <w:rsid w:val="79B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100"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afterLines="0" w:line="240" w:lineRule="auto"/>
      <w:ind w:firstLine="0" w:firstLineChars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Lines="0" w:line="240" w:lineRule="auto"/>
      <w:ind w:firstLine="0" w:firstLineChars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Lines="100"/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576</Characters>
  <Lines>4</Lines>
  <Paragraphs>1</Paragraphs>
  <TotalTime>5</TotalTime>
  <ScaleCrop>false</ScaleCrop>
  <LinksUpToDate>false</LinksUpToDate>
  <CharactersWithSpaces>675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2020-05-09T02:33:00Z</dcterms:created>
  <dc:creator>Dell</dc:creator>
  <cp:lastModifiedBy>Administrator</cp:lastModifiedBy>
  <cp:lastPrinted>2021-03-29T04:09:00Z</cp:lastPrinted>
  <dcterms:modified xsi:type="dcterms:W3CDTF">2021-03-31T02:07:33Z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780CD7A4B8844B46A97FE9529C5162B9</vt:lpwstr>
  </property>
</Properties>
</file>