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“中原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科技创新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青年拔尖人才”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申报系统流程说明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" w:eastAsia="zh-CN"/>
        </w:rPr>
      </w:pPr>
      <w:r>
        <w:rPr>
          <w:rFonts w:hint="default" w:eastAsiaTheme="minorEastAsia"/>
          <w:lang w:val="en" w:eastAsia="zh-CN"/>
        </w:rPr>
        <w:drawing>
          <wp:inline distT="0" distB="0" distL="114300" distR="114300">
            <wp:extent cx="5270500" cy="4464050"/>
            <wp:effectExtent l="0" t="0" r="6350" b="12700"/>
            <wp:docPr id="2" name="图片 2" descr="1539464805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9464805_副本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" w:eastAsia="zh-CN"/>
        </w:rPr>
        <w:t>(可放大查看)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U0MjAxM2JiYzliYTI5YjM4NDFjNWQzYjcwYjUifQ=="/>
  </w:docVars>
  <w:rsids>
    <w:rsidRoot w:val="00000000"/>
    <w:rsid w:val="303E0CB2"/>
    <w:rsid w:val="F4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2023-09-07T16:20:00Z</dcterms:created>
  <dc:creator>Administrator</dc:creator>
  <cp:lastModifiedBy>huanghe</cp:lastModifiedBy>
  <dcterms:modified xsi:type="dcterms:W3CDTF">2023-09-07T16:33:12Z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1C6D5F867AF24F84B2F045EEAFEA9972_12</vt:lpwstr>
  </property>
</Properties>
</file>